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E4" w:rsidRPr="00F800E4" w:rsidRDefault="00F800E4" w:rsidP="00F800E4">
      <w:pPr>
        <w:ind w:firstLine="480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F800E4">
        <w:rPr>
          <w:rFonts w:ascii="仿宋" w:eastAsia="仿宋" w:hAnsi="仿宋" w:cs="Times New Roman" w:hint="eastAsia"/>
          <w:b/>
          <w:sz w:val="32"/>
          <w:szCs w:val="32"/>
        </w:rPr>
        <w:t>附件2：</w:t>
      </w:r>
    </w:p>
    <w:p w:rsidR="00F800E4" w:rsidRPr="00F800E4" w:rsidRDefault="00F800E4" w:rsidP="00F800E4">
      <w:pPr>
        <w:spacing w:before="240" w:after="60"/>
        <w:jc w:val="center"/>
        <w:outlineLvl w:val="0"/>
        <w:rPr>
          <w:rFonts w:ascii="仿宋" w:eastAsia="仿宋" w:hAnsi="仿宋" w:cs="Times New Roman"/>
          <w:b/>
          <w:bCs/>
          <w:sz w:val="32"/>
          <w:szCs w:val="32"/>
        </w:rPr>
      </w:pPr>
      <w:bookmarkStart w:id="0" w:name="_GoBack"/>
      <w:r w:rsidRPr="00F800E4">
        <w:rPr>
          <w:rFonts w:ascii="仿宋" w:eastAsia="仿宋" w:hAnsi="仿宋" w:cs="Times New Roman" w:hint="eastAsia"/>
          <w:b/>
          <w:bCs/>
          <w:sz w:val="32"/>
          <w:szCs w:val="32"/>
        </w:rPr>
        <w:t>《职业生涯规划设计书》评分标准</w:t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89"/>
        <w:gridCol w:w="2136"/>
        <w:gridCol w:w="10295"/>
      </w:tblGrid>
      <w:tr w:rsidR="00F800E4" w:rsidRPr="00F800E4" w:rsidTr="00F96409">
        <w:trPr>
          <w:trHeight w:val="55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评分要素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评分要点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具体描述</w:t>
            </w:r>
          </w:p>
        </w:tc>
      </w:tr>
      <w:tr w:rsidR="00F800E4" w:rsidRPr="00F800E4" w:rsidTr="00F96409">
        <w:trPr>
          <w:cantSplit/>
          <w:trHeight w:val="558"/>
        </w:trPr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职  业</w:t>
            </w:r>
          </w:p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proofErr w:type="gramStart"/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规</w:t>
            </w:r>
            <w:proofErr w:type="gramEnd"/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 xml:space="preserve">  划</w:t>
            </w:r>
          </w:p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设计书</w:t>
            </w:r>
          </w:p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内  容</w:t>
            </w:r>
          </w:p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(70分）</w:t>
            </w: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自我认知</w:t>
            </w:r>
          </w:p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（15分）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1．从个人兴趣爱好、成长经历、社会实践中全面客观分析自我，能清楚的认识到自己的优势和劣势</w:t>
            </w:r>
          </w:p>
        </w:tc>
      </w:tr>
      <w:tr w:rsidR="00F800E4" w:rsidRPr="00F800E4" w:rsidTr="00F96409">
        <w:trPr>
          <w:cantSplit/>
          <w:trHeight w:val="601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ind w:left="420" w:hangingChars="150" w:hanging="420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2．综合运用各类人才测评工具，评估自己的个性特征、职业兴趣、职业能力、行为风格、价值观等</w:t>
            </w:r>
          </w:p>
        </w:tc>
      </w:tr>
      <w:tr w:rsidR="00F800E4" w:rsidRPr="00F800E4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职业认知</w:t>
            </w:r>
          </w:p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（15分）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1．了解社会的整体就业趋势与大学生就业状况</w:t>
            </w:r>
          </w:p>
        </w:tc>
      </w:tr>
      <w:tr w:rsidR="00F800E4" w:rsidRPr="00F800E4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2．对目标行业发展前景、现状及就业需求有清晰的了解</w:t>
            </w:r>
          </w:p>
        </w:tc>
      </w:tr>
      <w:tr w:rsidR="00F800E4" w:rsidRPr="00F800E4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3．熟悉目标职业的工作内容、环境和典型生活方式，了解目标职业的待遇及发展趋势</w:t>
            </w:r>
          </w:p>
        </w:tc>
      </w:tr>
      <w:tr w:rsidR="00F800E4" w:rsidRPr="00F800E4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ind w:left="280" w:hangingChars="100" w:hanging="280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4．了解目标职业的准入资格、胜任标准、发展路径以及对家庭、生活等方面的影响</w:t>
            </w:r>
          </w:p>
        </w:tc>
      </w:tr>
      <w:tr w:rsidR="00F800E4" w:rsidRPr="00F800E4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5．职业道德阐释</w:t>
            </w:r>
          </w:p>
        </w:tc>
      </w:tr>
      <w:tr w:rsidR="00F800E4" w:rsidRPr="00F800E4" w:rsidTr="00F96409">
        <w:trPr>
          <w:cantSplit/>
          <w:trHeight w:val="646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职业目标</w:t>
            </w:r>
          </w:p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路径设计</w:t>
            </w:r>
          </w:p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（20分）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ind w:left="420" w:hangingChars="150" w:hanging="420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1．职业目标确定和发展路径设计要符合外部环境和个人特质（兴趣、技能、性格、价值观），要符合实际，有可行性</w:t>
            </w:r>
          </w:p>
        </w:tc>
      </w:tr>
      <w:tr w:rsidR="00F800E4" w:rsidRPr="00F800E4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2．职业发展路径符合逻辑和现实、对实习目标而言具有可操作性和竞争力</w:t>
            </w:r>
          </w:p>
        </w:tc>
      </w:tr>
      <w:tr w:rsidR="00F800E4" w:rsidRPr="00F800E4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3．要用长远的眼光设定职业目标，并将总目标划分成几个阶段性目标来实现</w:t>
            </w:r>
          </w:p>
        </w:tc>
      </w:tr>
      <w:tr w:rsidR="00F800E4" w:rsidRPr="00F800E4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规划与计划实施</w:t>
            </w:r>
          </w:p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（20分）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1．行动计划清晰、可操作性强</w:t>
            </w:r>
          </w:p>
        </w:tc>
      </w:tr>
      <w:tr w:rsidR="00F800E4" w:rsidRPr="00F800E4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2．行动计划对保持个人优势、全面提升个人竞争力有针对性、可操作性</w:t>
            </w:r>
          </w:p>
        </w:tc>
      </w:tr>
      <w:tr w:rsidR="00F800E4" w:rsidRPr="00F800E4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3．近期计划详尽、中期计划清晰并具有灵活性、长期计划具有方向性</w:t>
            </w:r>
          </w:p>
        </w:tc>
      </w:tr>
      <w:tr w:rsidR="00F800E4" w:rsidRPr="00F800E4" w:rsidTr="00F96409">
        <w:trPr>
          <w:cantSplit/>
          <w:trHeight w:val="558"/>
        </w:trPr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参赛作品设计思路</w:t>
            </w:r>
          </w:p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（30分）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作品完整性</w:t>
            </w:r>
          </w:p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内容完整，对自我和外部环境进行全面分析，提出自己的职业目标、发展路径和行动计划</w:t>
            </w:r>
          </w:p>
        </w:tc>
      </w:tr>
      <w:tr w:rsidR="00F800E4" w:rsidRPr="00F800E4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作品思路和逻辑（10分）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ind w:firstLineChars="100" w:firstLine="280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  <w:tr w:rsidR="00F800E4" w:rsidRPr="00F800E4" w:rsidTr="00F96409">
        <w:trPr>
          <w:cantSplit/>
          <w:trHeight w:val="569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作品美观性</w:t>
            </w:r>
          </w:p>
          <w:p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E4" w:rsidRPr="00F800E4" w:rsidRDefault="00F800E4" w:rsidP="00F800E4">
            <w:pPr>
              <w:autoSpaceDE w:val="0"/>
              <w:spacing w:line="500" w:lineRule="exact"/>
              <w:ind w:firstLineChars="100" w:firstLine="280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格式清晰，版面大方美观，创意新颖</w:t>
            </w:r>
          </w:p>
        </w:tc>
      </w:tr>
    </w:tbl>
    <w:p w:rsidR="002B5327" w:rsidRPr="00F800E4" w:rsidRDefault="002B5327" w:rsidP="00F800E4"/>
    <w:sectPr w:rsidR="002B5327" w:rsidRPr="00F800E4" w:rsidSect="00F800E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E4"/>
    <w:rsid w:val="002B5327"/>
    <w:rsid w:val="00F8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>china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2021-03-25T01:30:00Z</dcterms:created>
  <dcterms:modified xsi:type="dcterms:W3CDTF">2021-03-25T01:31:00Z</dcterms:modified>
</cp:coreProperties>
</file>