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D6648">
      <w:pPr>
        <w:rPr>
          <w:rFonts w:asciiTheme="minorEastAsia" w:hAnsiTheme="minorEastAsia"/>
          <w:color w:val="auto"/>
          <w:sz w:val="30"/>
          <w:szCs w:val="30"/>
        </w:rPr>
      </w:pPr>
      <w:r>
        <w:rPr>
          <w:rFonts w:hint="eastAsia" w:asciiTheme="minorEastAsia" w:hAnsiTheme="minorEastAsia"/>
          <w:color w:val="auto"/>
          <w:sz w:val="30"/>
          <w:szCs w:val="30"/>
        </w:rPr>
        <w:t>附件1：</w:t>
      </w:r>
    </w:p>
    <w:p w14:paraId="3FDDC5FF">
      <w:pPr>
        <w:jc w:val="center"/>
        <w:rPr>
          <w:rFonts w:ascii="方正小标宋简体" w:hAnsi="黑体" w:eastAsia="方正小标宋简体"/>
          <w:color w:val="auto"/>
          <w:sz w:val="40"/>
          <w:szCs w:val="40"/>
        </w:rPr>
      </w:pPr>
      <w:r>
        <w:rPr>
          <w:rFonts w:hint="eastAsia" w:ascii="方正小标宋简体" w:hAnsi="黑体" w:eastAsia="方正小标宋简体"/>
          <w:color w:val="auto"/>
          <w:sz w:val="40"/>
          <w:szCs w:val="40"/>
        </w:rPr>
        <w:t>XX学院就业数据自查报告</w:t>
      </w:r>
    </w:p>
    <w:p w14:paraId="15521219">
      <w:pPr>
        <w:jc w:val="center"/>
        <w:rPr>
          <w:rFonts w:asciiTheme="minorEastAsia" w:hAnsiTheme="minorEastAsia"/>
          <w:color w:val="auto"/>
          <w:sz w:val="32"/>
          <w:szCs w:val="32"/>
        </w:rPr>
      </w:pPr>
      <w:r>
        <w:rPr>
          <w:rFonts w:hint="eastAsia" w:asciiTheme="minorEastAsia" w:hAnsiTheme="minorEastAsia"/>
          <w:color w:val="auto"/>
          <w:sz w:val="32"/>
          <w:szCs w:val="32"/>
        </w:rPr>
        <w:t xml:space="preserve"> </w:t>
      </w:r>
    </w:p>
    <w:p w14:paraId="128FE85F">
      <w:pPr>
        <w:spacing w:line="500" w:lineRule="exact"/>
        <w:ind w:firstLine="560" w:firstLineChars="200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一、XX学院2025届毕业生就业基本情况</w:t>
      </w:r>
    </w:p>
    <w:p w14:paraId="3BD7EFD7">
      <w:pPr>
        <w:spacing w:line="500" w:lineRule="exact"/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 xml:space="preserve">  </w:t>
      </w:r>
      <w:r>
        <w:rPr>
          <w:rFonts w:hint="eastAsia" w:ascii="仿宋" w:hAnsi="仿宋" w:eastAsia="仿宋"/>
          <w:color w:val="auto"/>
          <w:sz w:val="28"/>
          <w:szCs w:val="28"/>
        </w:rPr>
        <w:t>人数规模，按专业人数及比例，以及升学、入伍人数及比例等</w:t>
      </w:r>
    </w:p>
    <w:p w14:paraId="35707D3F">
      <w:pPr>
        <w:spacing w:line="500" w:lineRule="exact"/>
        <w:ind w:firstLine="560" w:firstLineChars="200"/>
        <w:rPr>
          <w:rFonts w:hint="default" w:ascii="黑体" w:hAnsi="黑体" w:eastAsia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二、就业工作开展情况</w:t>
      </w:r>
    </w:p>
    <w:p w14:paraId="5E246860">
      <w:pPr>
        <w:spacing w:line="500" w:lineRule="exact"/>
        <w:ind w:firstLine="560" w:firstLineChars="200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/>
          <w:color w:val="auto"/>
          <w:sz w:val="28"/>
          <w:szCs w:val="28"/>
        </w:rPr>
        <w:t>、就业监测工作落实情况</w:t>
      </w:r>
    </w:p>
    <w:p w14:paraId="7516D5D7">
      <w:pPr>
        <w:spacing w:line="500" w:lineRule="exact"/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1.是否存在违反“四不准”和“三不得”的行为</w:t>
      </w:r>
    </w:p>
    <w:p w14:paraId="108ED80E">
      <w:pPr>
        <w:spacing w:line="5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2.毕业生就业材料审核情况</w:t>
      </w:r>
    </w:p>
    <w:p w14:paraId="0653F88F">
      <w:pPr>
        <w:spacing w:line="5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3.用人单位真实性核查情况</w:t>
      </w:r>
    </w:p>
    <w:p w14:paraId="10C2104F">
      <w:pPr>
        <w:spacing w:line="5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4.对个体工商户单位就业、自由职业（灵活就业）、自主创业等群体核查情况。</w:t>
      </w:r>
    </w:p>
    <w:tbl>
      <w:tblPr>
        <w:tblStyle w:val="5"/>
        <w:tblW w:w="844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09"/>
        <w:gridCol w:w="3260"/>
        <w:gridCol w:w="1276"/>
        <w:gridCol w:w="3195"/>
      </w:tblGrid>
      <w:tr w14:paraId="7143A5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8" w:hRule="atLeast"/>
          <w:jc w:val="center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14:paraId="545A2835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color w:val="00000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</w:rPr>
              <w:t>核</w:t>
            </w:r>
          </w:p>
          <w:p w14:paraId="776384B1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color w:val="00000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</w:rPr>
              <w:t>查</w:t>
            </w:r>
          </w:p>
          <w:p w14:paraId="493D4ADC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color w:val="00000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</w:rPr>
              <w:t>内</w:t>
            </w:r>
          </w:p>
          <w:p w14:paraId="5DAAE97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</w:rPr>
              <w:t>容</w:t>
            </w:r>
          </w:p>
        </w:tc>
        <w:tc>
          <w:tcPr>
            <w:tcW w:w="3260" w:type="dxa"/>
            <w:vMerge w:val="restart"/>
            <w:shd w:val="clear" w:color="auto" w:fill="FFFFFF"/>
            <w:vAlign w:val="center"/>
          </w:tcPr>
          <w:p w14:paraId="5F66DF5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</w:rPr>
              <w:t>核查问题清单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14:paraId="70D2CC5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</w:rPr>
              <w:t>核查情况</w:t>
            </w:r>
          </w:p>
        </w:tc>
        <w:tc>
          <w:tcPr>
            <w:tcW w:w="3195" w:type="dxa"/>
            <w:vMerge w:val="restart"/>
            <w:shd w:val="clear" w:color="auto" w:fill="FFFFFF"/>
            <w:vAlign w:val="center"/>
          </w:tcPr>
          <w:p w14:paraId="127023C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</w:rPr>
              <w:t>问题概述</w:t>
            </w:r>
          </w:p>
        </w:tc>
      </w:tr>
      <w:tr w14:paraId="63DE38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vMerge w:val="continue"/>
            <w:vAlign w:val="center"/>
          </w:tcPr>
          <w:p w14:paraId="4C130D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vMerge w:val="continue"/>
            <w:vAlign w:val="center"/>
          </w:tcPr>
          <w:p w14:paraId="7FB265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AAA67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95" w:type="dxa"/>
            <w:vMerge w:val="continue"/>
            <w:vAlign w:val="center"/>
          </w:tcPr>
          <w:p w14:paraId="3D5D9A48">
            <w:pPr>
              <w:rPr>
                <w:rFonts w:asciiTheme="minorEastAsia" w:hAnsiTheme="minorEastAsia"/>
                <w:szCs w:val="21"/>
              </w:rPr>
            </w:pPr>
          </w:p>
        </w:tc>
      </w:tr>
      <w:tr w14:paraId="01E993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8" w:hRule="atLeast"/>
          <w:jc w:val="center"/>
        </w:trPr>
        <w:tc>
          <w:tcPr>
            <w:tcW w:w="709" w:type="dxa"/>
            <w:vMerge w:val="continue"/>
            <w:vAlign w:val="center"/>
          </w:tcPr>
          <w:p w14:paraId="1DD885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14:paraId="10E5CB22">
            <w:pPr>
              <w:spacing w:line="298" w:lineRule="exac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</w:rPr>
              <w:t>1.个体工商户单位的就业情况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CCADEB9">
            <w:pPr>
              <w:spacing w:line="264" w:lineRule="exact"/>
              <w:ind w:left="210" w:hanging="210" w:hangingChars="10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3195" w:type="dxa"/>
            <w:shd w:val="clear" w:color="auto" w:fill="FFFFFF"/>
            <w:vAlign w:val="center"/>
          </w:tcPr>
          <w:p w14:paraId="340F328E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</w:rPr>
              <w:t>拨打电话</w:t>
            </w:r>
            <w:r>
              <w:rPr>
                <w:rFonts w:hint="eastAsia" w:asciiTheme="minorEastAsia" w:hAnsiTheme="minorEastAsia"/>
                <w:color w:val="000000"/>
                <w:u w:val="single"/>
              </w:rPr>
              <w:t xml:space="preserve">      </w:t>
            </w:r>
            <w:r>
              <w:rPr>
                <w:rFonts w:hint="eastAsia" w:asciiTheme="minorEastAsia" w:hAnsiTheme="minorEastAsia"/>
                <w:color w:val="000000"/>
              </w:rPr>
              <w:t>个，存疑</w:t>
            </w:r>
            <w:r>
              <w:rPr>
                <w:rFonts w:hint="eastAsia" w:asciiTheme="minorEastAsia" w:hAnsiTheme="minorEastAsia"/>
                <w:color w:val="000000"/>
                <w:u w:val="single"/>
              </w:rPr>
              <w:t xml:space="preserve">      </w:t>
            </w:r>
            <w:r>
              <w:rPr>
                <w:rFonts w:hint="eastAsia" w:asciiTheme="minorEastAsia" w:hAnsiTheme="minorEastAsia"/>
                <w:color w:val="000000"/>
              </w:rPr>
              <w:t>个</w:t>
            </w:r>
          </w:p>
          <w:p w14:paraId="1C660B25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</w:rPr>
              <w:t>其他：</w:t>
            </w:r>
          </w:p>
        </w:tc>
      </w:tr>
      <w:tr w14:paraId="4538F2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6" w:hRule="atLeast"/>
          <w:jc w:val="center"/>
        </w:trPr>
        <w:tc>
          <w:tcPr>
            <w:tcW w:w="709" w:type="dxa"/>
            <w:vMerge w:val="continue"/>
            <w:vAlign w:val="center"/>
          </w:tcPr>
          <w:p w14:paraId="3FD8AF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14:paraId="17345C9F">
            <w:pPr>
              <w:spacing w:line="298" w:lineRule="exac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</w:rPr>
              <w:t>2.自由职业（灵活）的就业情况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53B3E86">
            <w:pPr>
              <w:spacing w:line="264" w:lineRule="exact"/>
              <w:ind w:left="210" w:hanging="210" w:hangingChars="10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3195" w:type="dxa"/>
            <w:shd w:val="clear" w:color="auto" w:fill="FFFFFF"/>
            <w:vAlign w:val="center"/>
          </w:tcPr>
          <w:p w14:paraId="6B11D7F1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</w:rPr>
              <w:t>拨打电话</w:t>
            </w:r>
            <w:r>
              <w:rPr>
                <w:rFonts w:hint="eastAsia" w:asciiTheme="minorEastAsia" w:hAnsiTheme="minorEastAsia"/>
                <w:color w:val="000000"/>
                <w:u w:val="single"/>
              </w:rPr>
              <w:t xml:space="preserve">      </w:t>
            </w:r>
            <w:r>
              <w:rPr>
                <w:rFonts w:hint="eastAsia" w:asciiTheme="minorEastAsia" w:hAnsiTheme="minorEastAsia"/>
                <w:color w:val="000000"/>
              </w:rPr>
              <w:t>个，存疑</w:t>
            </w:r>
            <w:r>
              <w:rPr>
                <w:rFonts w:hint="eastAsia" w:asciiTheme="minorEastAsia" w:hAnsiTheme="minorEastAsia"/>
                <w:color w:val="000000"/>
                <w:u w:val="single"/>
              </w:rPr>
              <w:t xml:space="preserve">      </w:t>
            </w:r>
            <w:r>
              <w:rPr>
                <w:rFonts w:hint="eastAsia" w:asciiTheme="minorEastAsia" w:hAnsiTheme="minorEastAsia"/>
                <w:color w:val="000000"/>
              </w:rPr>
              <w:t>个</w:t>
            </w:r>
          </w:p>
          <w:p w14:paraId="36995A29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</w:rPr>
              <w:t>其他：</w:t>
            </w:r>
          </w:p>
        </w:tc>
      </w:tr>
      <w:tr w14:paraId="6160F9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6" w:hRule="atLeast"/>
          <w:jc w:val="center"/>
        </w:trPr>
        <w:tc>
          <w:tcPr>
            <w:tcW w:w="709" w:type="dxa"/>
            <w:vMerge w:val="continue"/>
            <w:vAlign w:val="center"/>
          </w:tcPr>
          <w:p w14:paraId="063D40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14:paraId="010E9D33">
            <w:pPr>
              <w:spacing w:line="298" w:lineRule="exac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</w:rPr>
              <w:t>3.自主创业的情况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ADB4627">
            <w:pPr>
              <w:spacing w:line="264" w:lineRule="exact"/>
              <w:ind w:left="210" w:hanging="210" w:hangingChars="10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3195" w:type="dxa"/>
            <w:shd w:val="clear" w:color="auto" w:fill="FFFFFF"/>
            <w:vAlign w:val="center"/>
          </w:tcPr>
          <w:p w14:paraId="70E21098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</w:rPr>
              <w:t>拨打电话</w:t>
            </w:r>
            <w:r>
              <w:rPr>
                <w:rFonts w:hint="eastAsia" w:asciiTheme="minorEastAsia" w:hAnsiTheme="minorEastAsia"/>
                <w:color w:val="000000"/>
                <w:u w:val="single"/>
              </w:rPr>
              <w:t xml:space="preserve">      </w:t>
            </w:r>
            <w:r>
              <w:rPr>
                <w:rFonts w:hint="eastAsia" w:asciiTheme="minorEastAsia" w:hAnsiTheme="minorEastAsia"/>
                <w:color w:val="000000"/>
              </w:rPr>
              <w:t>个，存疑</w:t>
            </w:r>
            <w:r>
              <w:rPr>
                <w:rFonts w:hint="eastAsia" w:asciiTheme="minorEastAsia" w:hAnsiTheme="minorEastAsia"/>
                <w:color w:val="000000"/>
                <w:u w:val="single"/>
              </w:rPr>
              <w:t xml:space="preserve">      </w:t>
            </w:r>
            <w:r>
              <w:rPr>
                <w:rFonts w:hint="eastAsia" w:asciiTheme="minorEastAsia" w:hAnsiTheme="minorEastAsia"/>
                <w:color w:val="000000"/>
              </w:rPr>
              <w:t>个</w:t>
            </w:r>
          </w:p>
          <w:p w14:paraId="20511FFB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</w:rPr>
              <w:t>其他：</w:t>
            </w:r>
          </w:p>
        </w:tc>
      </w:tr>
    </w:tbl>
    <w:p w14:paraId="0351637E">
      <w:pPr>
        <w:spacing w:line="5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/>
          <w:sz w:val="28"/>
          <w:szCs w:val="28"/>
        </w:rPr>
        <w:t>、就业监测工作存在的问题以及工作建议</w:t>
      </w:r>
    </w:p>
    <w:p w14:paraId="5FEB7103">
      <w:pPr>
        <w:spacing w:line="5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1.存在的问题</w:t>
      </w:r>
    </w:p>
    <w:p w14:paraId="47DE4DE6">
      <w:pPr>
        <w:spacing w:line="500" w:lineRule="exact"/>
        <w:ind w:firstLine="708" w:firstLineChars="253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2.工作建议</w:t>
      </w:r>
    </w:p>
    <w:p w14:paraId="202358E4">
      <w:pPr>
        <w:spacing w:line="273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</w:rPr>
        <w:t xml:space="preserve"> </w:t>
      </w:r>
    </w:p>
    <w:p w14:paraId="1275D3BB">
      <w:pPr>
        <w:spacing w:line="273" w:lineRule="auto"/>
        <w:rPr>
          <w:rFonts w:asciiTheme="minorEastAsia" w:hAnsiTheme="minorEastAsia"/>
          <w:szCs w:val="21"/>
        </w:rPr>
      </w:pPr>
    </w:p>
    <w:p w14:paraId="06D19D57">
      <w:pPr>
        <w:spacing w:line="500" w:lineRule="exact"/>
        <w:ind w:firstLine="560" w:firstLineChars="200"/>
        <w:jc w:val="center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XX学院（盖章）</w:t>
      </w:r>
    </w:p>
    <w:p w14:paraId="5616C35C">
      <w:pPr>
        <w:spacing w:line="500" w:lineRule="exact"/>
        <w:ind w:firstLine="640" w:firstLineChars="200"/>
        <w:jc w:val="center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仿宋_GB2312" w:hAnsi="黑体" w:eastAsia="仿宋_GB2312"/>
          <w:sz w:val="32"/>
          <w:szCs w:val="32"/>
        </w:rPr>
        <w:t xml:space="preserve"> 2025年X月X日</w:t>
      </w:r>
    </w:p>
    <w:p w14:paraId="488A7A4F">
      <w:pPr>
        <w:spacing w:line="500" w:lineRule="exac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94D"/>
    <w:rsid w:val="000D78A7"/>
    <w:rsid w:val="00106E0B"/>
    <w:rsid w:val="003311F9"/>
    <w:rsid w:val="0034722F"/>
    <w:rsid w:val="004109C5"/>
    <w:rsid w:val="004A4FA0"/>
    <w:rsid w:val="004D2AA6"/>
    <w:rsid w:val="00595690"/>
    <w:rsid w:val="006149A1"/>
    <w:rsid w:val="006811F4"/>
    <w:rsid w:val="007C78B6"/>
    <w:rsid w:val="008F6B27"/>
    <w:rsid w:val="00987CFC"/>
    <w:rsid w:val="009F5392"/>
    <w:rsid w:val="00A438A2"/>
    <w:rsid w:val="00AB124A"/>
    <w:rsid w:val="00B1640A"/>
    <w:rsid w:val="00B4594D"/>
    <w:rsid w:val="00B570B3"/>
    <w:rsid w:val="00B6595F"/>
    <w:rsid w:val="00BA18E0"/>
    <w:rsid w:val="00DB3513"/>
    <w:rsid w:val="00DE404A"/>
    <w:rsid w:val="00E06DBF"/>
    <w:rsid w:val="00E44B2F"/>
    <w:rsid w:val="00F0115B"/>
    <w:rsid w:val="00F92724"/>
    <w:rsid w:val="05041A97"/>
    <w:rsid w:val="09004CE3"/>
    <w:rsid w:val="0B6D7A97"/>
    <w:rsid w:val="2D524C40"/>
    <w:rsid w:val="44D7532E"/>
    <w:rsid w:val="57A35385"/>
    <w:rsid w:val="617A2EB2"/>
    <w:rsid w:val="6C066949"/>
    <w:rsid w:val="72CA0BA9"/>
    <w:rsid w:val="7E93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HTGX</Company>
  <Pages>1</Pages>
  <Words>747</Words>
  <Characters>830</Characters>
  <Lines>17</Lines>
  <Paragraphs>5</Paragraphs>
  <TotalTime>20</TotalTime>
  <ScaleCrop>false</ScaleCrop>
  <LinksUpToDate>false</LinksUpToDate>
  <CharactersWithSpaces>956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2025-05-23T02:03:00Z</dcterms:created>
  <dc:creator>PeiJiuChu</dc:creator>
  <cp:lastModifiedBy>泉</cp:lastModifiedBy>
  <dcterms:modified xsi:type="dcterms:W3CDTF">2025-05-23T07:50:51Z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eyJoZGlkIjoiODM2ZGUxNzdlMWMyOTExNDc1NmY3YzVlMjJiNmZjN2IiLCJ1c2VySWQiOiI3MzA1NTU0NzMifQ==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FACE7AC8F08449858DFACB954288F466_13</vt:lpwstr>
  </property>
</Properties>
</file>